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F4" w:rsidRDefault="00E86C79" w:rsidP="00E86C79">
      <w:pPr>
        <w:tabs>
          <w:tab w:val="center" w:pos="4153"/>
          <w:tab w:val="right" w:pos="8306"/>
        </w:tabs>
        <w:jc w:val="center"/>
      </w:pPr>
      <w:bookmarkStart w:id="0" w:name="_GoBack"/>
      <w:bookmarkEnd w:id="0"/>
      <w:r>
        <w:rPr>
          <w:noProof/>
          <w:szCs w:val="24"/>
          <w:lang w:eastAsia="lt-LT"/>
        </w:rPr>
        <w:drawing>
          <wp:inline distT="0" distB="0" distL="0" distR="0" wp14:anchorId="21C564B2" wp14:editId="2CB4C899">
            <wp:extent cx="46672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1F4" w:rsidRDefault="00A831F4" w:rsidP="00E86C79">
      <w:pPr>
        <w:tabs>
          <w:tab w:val="center" w:pos="4153"/>
          <w:tab w:val="right" w:pos="8306"/>
        </w:tabs>
        <w:jc w:val="center"/>
        <w:rPr>
          <w:b/>
        </w:rPr>
      </w:pPr>
    </w:p>
    <w:p w:rsidR="00A831F4" w:rsidRDefault="00E86C79" w:rsidP="00E86C79">
      <w:pPr>
        <w:tabs>
          <w:tab w:val="center" w:pos="4153"/>
          <w:tab w:val="right" w:pos="8306"/>
        </w:tabs>
        <w:jc w:val="center"/>
        <w:rPr>
          <w:b/>
        </w:rPr>
      </w:pPr>
      <w:r>
        <w:rPr>
          <w:b/>
        </w:rPr>
        <w:t>LIETUVOS RESPUBLIKOS SVEIKATOS APSAUGOS MINISTRAS</w:t>
      </w:r>
    </w:p>
    <w:p w:rsidR="00A831F4" w:rsidRDefault="00A831F4" w:rsidP="00E86C79">
      <w:pPr>
        <w:tabs>
          <w:tab w:val="center" w:pos="4153"/>
          <w:tab w:val="right" w:pos="8306"/>
        </w:tabs>
        <w:jc w:val="center"/>
        <w:rPr>
          <w:sz w:val="22"/>
          <w:szCs w:val="22"/>
        </w:rPr>
      </w:pPr>
    </w:p>
    <w:p w:rsidR="00A831F4" w:rsidRDefault="00E86C79" w:rsidP="00E86C79">
      <w:pPr>
        <w:tabs>
          <w:tab w:val="center" w:pos="4153"/>
          <w:tab w:val="right" w:pos="8306"/>
        </w:tabs>
        <w:jc w:val="center"/>
        <w:rPr>
          <w:b/>
        </w:rPr>
      </w:pPr>
      <w:r>
        <w:rPr>
          <w:b/>
        </w:rPr>
        <w:t>ĮSAKYMAS</w:t>
      </w:r>
    </w:p>
    <w:p w:rsidR="00A831F4" w:rsidRDefault="00E86C79" w:rsidP="00E86C79">
      <w:pPr>
        <w:ind w:right="-1"/>
        <w:jc w:val="center"/>
        <w:rPr>
          <w:b/>
          <w:bCs/>
          <w:szCs w:val="24"/>
        </w:rPr>
      </w:pPr>
      <w:r>
        <w:rPr>
          <w:b/>
          <w:szCs w:val="24"/>
        </w:rPr>
        <w:t xml:space="preserve">DĖL </w:t>
      </w:r>
      <w:r>
        <w:rPr>
          <w:b/>
          <w:bCs/>
          <w:szCs w:val="24"/>
          <w:lang w:eastAsia="lt-LT"/>
        </w:rPr>
        <w:t xml:space="preserve">LIETUVOS RESPUBLIKOS SVEIKATOS APSAUGOS MINISTRO </w:t>
      </w:r>
      <w:r>
        <w:rPr>
          <w:b/>
          <w:bCs/>
        </w:rPr>
        <w:t xml:space="preserve">2014 M. RUGSĖJO 22 D. </w:t>
      </w:r>
      <w:r>
        <w:rPr>
          <w:b/>
          <w:bCs/>
          <w:szCs w:val="24"/>
          <w:lang w:eastAsia="lt-LT"/>
        </w:rPr>
        <w:t xml:space="preserve">ĮSAKYMO </w:t>
      </w:r>
      <w:r>
        <w:rPr>
          <w:b/>
          <w:bCs/>
        </w:rPr>
        <w:t xml:space="preserve">NR. V-979 „DĖL SVEIKATOS STIPRINIMO PROGRAMOS, </w:t>
      </w:r>
      <w:r>
        <w:rPr>
          <w:b/>
          <w:bCs/>
          <w:lang w:eastAsia="lt-LT"/>
        </w:rPr>
        <w:t>SKIRTOS Š</w:t>
      </w:r>
      <w:r>
        <w:rPr>
          <w:b/>
          <w:bCs/>
        </w:rPr>
        <w:t>IRDIES IR KRAUJAGYSLIŲ LIGŲ BEI CUKRINIO DIABETO PROFILAKTIKAI, ORGANIZAVIMO TVARKOS APRAŠO PATVIRTINIMO“</w:t>
      </w:r>
      <w:r>
        <w:rPr>
          <w:b/>
          <w:szCs w:val="24"/>
        </w:rPr>
        <w:t xml:space="preserve"> </w:t>
      </w:r>
      <w:r>
        <w:rPr>
          <w:b/>
          <w:bCs/>
          <w:szCs w:val="24"/>
        </w:rPr>
        <w:t>PAKEITIMO</w:t>
      </w:r>
    </w:p>
    <w:p w:rsidR="00A831F4" w:rsidRDefault="00A831F4" w:rsidP="00E86C79">
      <w:pPr>
        <w:jc w:val="center"/>
        <w:rPr>
          <w:szCs w:val="24"/>
        </w:rPr>
      </w:pPr>
    </w:p>
    <w:p w:rsidR="00A831F4" w:rsidRDefault="00E86C79" w:rsidP="00E86C79">
      <w:pPr>
        <w:jc w:val="center"/>
        <w:rPr>
          <w:szCs w:val="24"/>
        </w:rPr>
      </w:pPr>
      <w:r>
        <w:t>2022 m. birželio 27 d. Nr. V-1159</w:t>
      </w:r>
    </w:p>
    <w:p w:rsidR="00A831F4" w:rsidRDefault="00E86C79" w:rsidP="00E86C79">
      <w:pPr>
        <w:jc w:val="center"/>
        <w:rPr>
          <w:szCs w:val="24"/>
        </w:rPr>
      </w:pPr>
      <w:r>
        <w:rPr>
          <w:szCs w:val="24"/>
        </w:rPr>
        <w:t>Vilnius</w:t>
      </w:r>
    </w:p>
    <w:p w:rsidR="00A831F4" w:rsidRDefault="00A831F4" w:rsidP="00E86C79">
      <w:pPr>
        <w:jc w:val="center"/>
        <w:rPr>
          <w:szCs w:val="24"/>
        </w:rPr>
      </w:pPr>
    </w:p>
    <w:p w:rsidR="00A831F4" w:rsidRDefault="00E86C79">
      <w:pPr>
        <w:ind w:firstLine="720"/>
        <w:jc w:val="both"/>
        <w:rPr>
          <w:color w:val="000000"/>
        </w:rPr>
      </w:pPr>
      <w:r>
        <w:rPr>
          <w:szCs w:val="24"/>
          <w:lang w:eastAsia="lt-LT"/>
        </w:rPr>
        <w:t xml:space="preserve">1. </w:t>
      </w:r>
      <w:r>
        <w:rPr>
          <w:kern w:val="3"/>
          <w:szCs w:val="24"/>
          <w:lang w:bidi="hi-IN"/>
        </w:rPr>
        <w:t>P a k e i č i u</w:t>
      </w:r>
      <w:r>
        <w:rPr>
          <w:szCs w:val="24"/>
          <w:lang w:eastAsia="lt-LT"/>
        </w:rPr>
        <w:t xml:space="preserve"> Sveikatos stiprinimo programos, skirtos širdies ir kraujagyslių ligų bei cukrinio diabeto profilaktikai, organizavimo tvarkos aprašą, patvirtintą Lietuvos Respublikos sveikatos apsaugos ministro </w:t>
      </w:r>
      <w:r>
        <w:t xml:space="preserve">2014 m. rugsėjo 22 d. </w:t>
      </w:r>
      <w:r>
        <w:rPr>
          <w:szCs w:val="24"/>
          <w:lang w:eastAsia="lt-LT"/>
        </w:rPr>
        <w:t xml:space="preserve">įsakymu </w:t>
      </w:r>
      <w:r>
        <w:t>Nr. V-979 „</w:t>
      </w:r>
      <w:r>
        <w:rPr>
          <w:color w:val="000000"/>
        </w:rPr>
        <w:t xml:space="preserve">Dėl sveikatos stiprinimo programos, </w:t>
      </w:r>
      <w:r>
        <w:rPr>
          <w:lang w:eastAsia="lt-LT"/>
        </w:rPr>
        <w:t>skirtos š</w:t>
      </w:r>
      <w:r>
        <w:t>irdies ir kraujagyslių ligų bei cukrinio diabeto profilaktikai, organizavimo tvarkos aprašo patvirtinimo“</w:t>
      </w:r>
      <w:r>
        <w:rPr>
          <w:color w:val="000000"/>
        </w:rPr>
        <w:t>:</w:t>
      </w:r>
    </w:p>
    <w:p w:rsidR="00A831F4" w:rsidRDefault="00E86C79">
      <w:pPr>
        <w:shd w:val="clear" w:color="auto" w:fill="FFFFFF"/>
        <w:suppressAutoHyphens/>
        <w:ind w:firstLine="720"/>
        <w:jc w:val="both"/>
        <w:textAlignment w:val="baseline"/>
        <w:rPr>
          <w:kern w:val="3"/>
          <w:szCs w:val="24"/>
          <w:lang w:bidi="hi-IN"/>
        </w:rPr>
      </w:pPr>
      <w:r>
        <w:rPr>
          <w:kern w:val="3"/>
          <w:szCs w:val="24"/>
          <w:lang w:bidi="hi-IN"/>
        </w:rPr>
        <w:t>1.1. Pakeičiu 14 punktą ir jį išdėstau taip:</w:t>
      </w:r>
    </w:p>
    <w:p w:rsidR="00A831F4" w:rsidRDefault="00E86C79">
      <w:pPr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„</w:t>
      </w:r>
      <w:r>
        <w:rPr>
          <w:szCs w:val="24"/>
        </w:rPr>
        <w:t>14. Pagal Klausimyno atsakymus SVSB parengia Sveikatos stiprinimo p</w:t>
      </w:r>
      <w:r>
        <w:rPr>
          <w:szCs w:val="24"/>
          <w:lang w:eastAsia="lt-LT"/>
        </w:rPr>
        <w:t xml:space="preserve">rogramos, skirtos </w:t>
      </w:r>
      <w:r>
        <w:rPr>
          <w:szCs w:val="24"/>
        </w:rPr>
        <w:t>širdies ir kraujagyslių ligų bei cukrinio diabeto profilaktikai, efektyvumo vertinimo ataskaitą (Aprašo 4 priedas), kurią pasibaigus atskaitiniams kalendoriniams metams, iki einamųjų metų sausio 15 dienos pateikia savivaldybės administracijai bei Higienos institutui raštu ir elektroniniu paštu (</w:t>
      </w:r>
      <w:proofErr w:type="spellStart"/>
      <w:r>
        <w:rPr>
          <w:szCs w:val="24"/>
        </w:rPr>
        <w:t>institutas@hi.lt</w:t>
      </w:r>
      <w:proofErr w:type="spellEnd"/>
      <w:r>
        <w:rPr>
          <w:szCs w:val="24"/>
        </w:rPr>
        <w:t>).“</w:t>
      </w:r>
    </w:p>
    <w:p w:rsidR="00A831F4" w:rsidRDefault="00E86C79">
      <w:pPr>
        <w:ind w:firstLine="720"/>
        <w:jc w:val="both"/>
        <w:rPr>
          <w:kern w:val="3"/>
          <w:szCs w:val="24"/>
          <w:lang w:bidi="hi-IN"/>
        </w:rPr>
      </w:pPr>
      <w:r>
        <w:rPr>
          <w:color w:val="000000"/>
          <w:szCs w:val="24"/>
          <w:lang w:eastAsia="lt-LT"/>
        </w:rPr>
        <w:t xml:space="preserve">1.2. </w:t>
      </w:r>
      <w:r>
        <w:rPr>
          <w:kern w:val="3"/>
          <w:szCs w:val="24"/>
          <w:lang w:bidi="hi-IN"/>
        </w:rPr>
        <w:t>Pakeičiu 17 punktą ir jį išdėstau taip:</w:t>
      </w:r>
    </w:p>
    <w:p w:rsidR="00A831F4" w:rsidRDefault="00E86C79">
      <w:pPr>
        <w:ind w:firstLine="709"/>
        <w:jc w:val="both"/>
        <w:rPr>
          <w:spacing w:val="-8"/>
          <w:szCs w:val="24"/>
        </w:rPr>
      </w:pPr>
      <w:r>
        <w:rPr>
          <w:kern w:val="3"/>
          <w:szCs w:val="24"/>
          <w:lang w:bidi="hi-IN"/>
        </w:rPr>
        <w:t>„</w:t>
      </w:r>
      <w:r>
        <w:rPr>
          <w:szCs w:val="24"/>
        </w:rPr>
        <w:t>17. Higienos institutas apibendrina iš SVSB gautas Sveikatos stiprinimo p</w:t>
      </w:r>
      <w:r>
        <w:rPr>
          <w:szCs w:val="24"/>
          <w:lang w:eastAsia="lt-LT"/>
        </w:rPr>
        <w:t xml:space="preserve">rogramos, skirtos </w:t>
      </w:r>
      <w:r>
        <w:rPr>
          <w:szCs w:val="24"/>
        </w:rPr>
        <w:t>širdies ir kraujagyslių ligų bei cukrinio diabeto profilaktikai, efektyvumo vertinimo ataskaitas ir iki einamųjų metų vasario 15 dienos pateikia Sveikatos apsaugos ministerijai</w:t>
      </w:r>
      <w:r>
        <w:rPr>
          <w:spacing w:val="-8"/>
          <w:szCs w:val="24"/>
        </w:rPr>
        <w:t xml:space="preserve"> </w:t>
      </w:r>
      <w:r>
        <w:t xml:space="preserve">suvestinius </w:t>
      </w:r>
      <w:r>
        <w:rPr>
          <w:szCs w:val="24"/>
        </w:rPr>
        <w:t>Sveikatos stiprinimo p</w:t>
      </w:r>
      <w:r>
        <w:rPr>
          <w:szCs w:val="24"/>
          <w:lang w:eastAsia="lt-LT"/>
        </w:rPr>
        <w:t xml:space="preserve">rogramos, skirtos </w:t>
      </w:r>
      <w:r>
        <w:rPr>
          <w:szCs w:val="24"/>
        </w:rPr>
        <w:t>širdies ir kraujagyslių ligų bei cukrinio diabeto profilaktikai, efektyvumo vertinimo ataskaitų duomenis bei paskelbia juos savo interneto svetainėje</w:t>
      </w:r>
      <w:r>
        <w:rPr>
          <w:spacing w:val="-8"/>
          <w:szCs w:val="24"/>
        </w:rPr>
        <w:t>.“</w:t>
      </w:r>
    </w:p>
    <w:p w:rsidR="00A831F4" w:rsidRDefault="00E86C79">
      <w:pPr>
        <w:widowControl w:val="0"/>
        <w:ind w:firstLine="720"/>
        <w:jc w:val="both"/>
        <w:rPr>
          <w:szCs w:val="24"/>
        </w:rPr>
      </w:pPr>
      <w:r>
        <w:rPr>
          <w:szCs w:val="24"/>
        </w:rPr>
        <w:t>2. N u s t a t a u, kad šis įsakymas įsigalioja 2022 m. liepos 1 d.</w:t>
      </w:r>
    </w:p>
    <w:p w:rsidR="00A831F4" w:rsidRDefault="00A831F4"/>
    <w:p w:rsidR="00A831F4" w:rsidRDefault="00A831F4"/>
    <w:p w:rsidR="00A831F4" w:rsidRDefault="00A831F4"/>
    <w:p w:rsidR="00A831F4" w:rsidRDefault="00E86C79" w:rsidP="00E86C79">
      <w:pPr>
        <w:rPr>
          <w:b/>
          <w:bCs/>
          <w:color w:val="000000"/>
          <w:szCs w:val="24"/>
          <w:lang w:eastAsia="lt-LT"/>
        </w:rPr>
      </w:pPr>
      <w:r>
        <w:rPr>
          <w:szCs w:val="24"/>
        </w:rPr>
        <w:t xml:space="preserve">Sveikatos apsaugos ministras 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Arūnas Dulkys</w:t>
      </w:r>
    </w:p>
    <w:sectPr w:rsidR="00A831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567" w:bottom="1134" w:left="1701" w:header="1134" w:footer="1134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27F" w:rsidRDefault="00C6327F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C6327F" w:rsidRDefault="00C6327F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F4" w:rsidRDefault="00A831F4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F4" w:rsidRDefault="00A831F4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F4" w:rsidRDefault="00A831F4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27F" w:rsidRDefault="00C6327F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C6327F" w:rsidRDefault="00C6327F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F4" w:rsidRDefault="00A831F4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F4" w:rsidRDefault="00A831F4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F4" w:rsidRDefault="00A831F4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64"/>
    <w:rsid w:val="00287A7C"/>
    <w:rsid w:val="004F7583"/>
    <w:rsid w:val="00873564"/>
    <w:rsid w:val="00A831F4"/>
    <w:rsid w:val="00C6327F"/>
    <w:rsid w:val="00E86C79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semiHidden/>
    <w:unhideWhenUsed/>
    <w:rsid w:val="004F758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4F7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semiHidden/>
    <w:unhideWhenUsed/>
    <w:rsid w:val="004F758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4F7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Genovaitė Klimienė</dc:creator>
  <cp:lastModifiedBy>admin</cp:lastModifiedBy>
  <cp:revision>2</cp:revision>
  <cp:lastPrinted>2020-12-31T13:14:00Z</cp:lastPrinted>
  <dcterms:created xsi:type="dcterms:W3CDTF">2024-01-02T15:38:00Z</dcterms:created>
  <dcterms:modified xsi:type="dcterms:W3CDTF">2024-01-02T15:38:00Z</dcterms:modified>
</cp:coreProperties>
</file>